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2F5A" w14:textId="77777777" w:rsidR="006C2AC3" w:rsidRPr="006C2AC3" w:rsidRDefault="006C2AC3" w:rsidP="006C2AC3">
      <w:pPr>
        <w:pStyle w:val="Bezodstpw"/>
        <w:jc w:val="right"/>
        <w:rPr>
          <w:sz w:val="20"/>
          <w:szCs w:val="20"/>
        </w:rPr>
      </w:pPr>
      <w:r w:rsidRPr="006C2AC3">
        <w:rPr>
          <w:sz w:val="20"/>
          <w:szCs w:val="20"/>
        </w:rPr>
        <w:t>Załącznik do zarządzenia nr 8/2025/2026</w:t>
      </w:r>
    </w:p>
    <w:p w14:paraId="4C8BB2BE" w14:textId="77777777" w:rsidR="006C2AC3" w:rsidRDefault="006C2AC3" w:rsidP="006C2AC3">
      <w:pPr>
        <w:pStyle w:val="Bezodstpw"/>
        <w:jc w:val="right"/>
        <w:rPr>
          <w:sz w:val="20"/>
          <w:szCs w:val="20"/>
        </w:rPr>
      </w:pPr>
      <w:r w:rsidRPr="006C2AC3">
        <w:rPr>
          <w:sz w:val="20"/>
          <w:szCs w:val="20"/>
        </w:rPr>
        <w:t xml:space="preserve"> Dyrektora Przedszkola nr 1 w </w:t>
      </w:r>
      <w:r>
        <w:rPr>
          <w:sz w:val="20"/>
          <w:szCs w:val="20"/>
        </w:rPr>
        <w:t xml:space="preserve">Tucholi </w:t>
      </w:r>
    </w:p>
    <w:p w14:paraId="4BDA2AA6" w14:textId="61DB696D" w:rsidR="004E1CBF" w:rsidRDefault="006C2AC3" w:rsidP="006C2AC3">
      <w:pPr>
        <w:pStyle w:val="Bezodstpw"/>
        <w:rPr>
          <w:rFonts w:ascii="Times New Roman" w:eastAsia="Times New Roman" w:hAnsi="Times New Roman" w:cs="Times New Roman"/>
          <w:b/>
          <w:bCs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z dnia 29.12.2025r.</w:t>
      </w:r>
      <w:r w:rsidR="00000000" w:rsidRPr="006C2AC3">
        <w:rPr>
          <w:sz w:val="20"/>
          <w:szCs w:val="20"/>
        </w:rP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37047EB" w14:textId="77777777" w:rsidR="00B2039B" w:rsidRDefault="5C0F4E06" w:rsidP="00B2039B">
      <w:pPr>
        <w:spacing w:before="240" w:after="198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6BA3E65">
        <w:rPr>
          <w:rFonts w:ascii="Times New Roman" w:eastAsia="Times New Roman" w:hAnsi="Times New Roman" w:cs="Times New Roman"/>
          <w:b/>
          <w:bCs/>
        </w:rPr>
        <w:t>PROCEDURA POSTĘPOWANIA Z DZIECKIEM PRZEJAWIAJĄCYM ZACHOWANIA AGRESYWNE LUB AUTOAGRESYWNE</w:t>
      </w:r>
    </w:p>
    <w:p w14:paraId="10AD2C44" w14:textId="2258CAFE" w:rsidR="004E1CBF" w:rsidRDefault="5C0F4E06" w:rsidP="00B2039B">
      <w:pPr>
        <w:spacing w:before="240" w:after="198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6BA3E65">
        <w:rPr>
          <w:rFonts w:ascii="Times New Roman" w:eastAsia="Times New Roman" w:hAnsi="Times New Roman" w:cs="Times New Roman"/>
          <w:b/>
          <w:bCs/>
        </w:rPr>
        <w:t xml:space="preserve"> W PRZEDSZKOLU</w:t>
      </w:r>
      <w:r w:rsidR="00B2039B">
        <w:rPr>
          <w:rFonts w:ascii="Times New Roman" w:eastAsia="Times New Roman" w:hAnsi="Times New Roman" w:cs="Times New Roman"/>
          <w:b/>
          <w:bCs/>
        </w:rPr>
        <w:t xml:space="preserve"> NR 1 W TUCHOLI</w:t>
      </w:r>
    </w:p>
    <w:p w14:paraId="5412CB95" w14:textId="1267F8B8" w:rsidR="004E1CBF" w:rsidRDefault="5C0F4E06" w:rsidP="06BA3E65">
      <w:pPr>
        <w:pStyle w:val="Akapitzlist"/>
        <w:numPr>
          <w:ilvl w:val="0"/>
          <w:numId w:val="7"/>
        </w:numPr>
        <w:spacing w:after="198" w:afterAutospacing="1" w:line="360" w:lineRule="auto"/>
        <w:ind w:left="540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>Cel procedury</w:t>
      </w:r>
      <w:r>
        <w:br/>
      </w:r>
      <w:r w:rsidRPr="06BA3E65">
        <w:rPr>
          <w:rFonts w:ascii="Times New Roman" w:eastAsia="Times New Roman" w:hAnsi="Times New Roman" w:cs="Times New Roman"/>
        </w:rPr>
        <w:t>Celem procedury jest zapewnienie bezpieczeństwa wszystkim wychowankom oraz wsparcie dziecka przejawiającego zachowania agresywne lub autoagresywne poprzez odpowiednie działania wychowawcze, wsparcie emocjonalne i współpracę z rodzicami.</w:t>
      </w:r>
    </w:p>
    <w:p w14:paraId="5F3B1E57" w14:textId="1827CCA1" w:rsidR="004E1CBF" w:rsidRDefault="004E1CBF" w:rsidP="06BA3E65">
      <w:pPr>
        <w:pStyle w:val="Akapitzlist"/>
        <w:spacing w:after="198" w:afterAutospacing="1" w:line="360" w:lineRule="auto"/>
        <w:ind w:left="540"/>
        <w:rPr>
          <w:rFonts w:ascii="Times New Roman" w:eastAsia="Times New Roman" w:hAnsi="Times New Roman" w:cs="Times New Roman"/>
        </w:rPr>
      </w:pPr>
    </w:p>
    <w:p w14:paraId="05DF7D2A" w14:textId="14532B51" w:rsidR="004E1CBF" w:rsidRDefault="5C0F4E06" w:rsidP="06BA3E65">
      <w:pPr>
        <w:pStyle w:val="Akapitzlist"/>
        <w:numPr>
          <w:ilvl w:val="0"/>
          <w:numId w:val="7"/>
        </w:numPr>
        <w:spacing w:after="198" w:afterAutospacing="1" w:line="360" w:lineRule="auto"/>
        <w:ind w:left="450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 xml:space="preserve"> Zakres procedury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Procedura dotyczy sytuacji, w których zachowanie dziecka: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zagraża zdrowiu lub bezpieczeństwu jego samego lub innych dzieci,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ma charakter agresji fizycznej, słownej lub autoagresji,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powtarza się mimo podejmowanych działań wychowawczych.</w:t>
      </w:r>
    </w:p>
    <w:p w14:paraId="2046D66A" w14:textId="39910C95" w:rsidR="004E1CBF" w:rsidRDefault="004E1CBF" w:rsidP="06BA3E65">
      <w:pPr>
        <w:pStyle w:val="Akapitzlist"/>
        <w:spacing w:after="198" w:afterAutospacing="1" w:line="360" w:lineRule="auto"/>
        <w:ind w:left="450"/>
        <w:rPr>
          <w:rFonts w:ascii="Times New Roman" w:eastAsia="Times New Roman" w:hAnsi="Times New Roman" w:cs="Times New Roman"/>
        </w:rPr>
      </w:pPr>
    </w:p>
    <w:p w14:paraId="29EDD45D" w14:textId="2289E424" w:rsidR="004E1CBF" w:rsidRDefault="5C0F4E06" w:rsidP="06BA3E65">
      <w:pPr>
        <w:pStyle w:val="Akapitzlist"/>
        <w:numPr>
          <w:ilvl w:val="0"/>
          <w:numId w:val="7"/>
        </w:numPr>
        <w:spacing w:after="198" w:afterAutospacing="1" w:line="360" w:lineRule="auto"/>
        <w:ind w:left="270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 xml:space="preserve"> </w:t>
      </w:r>
      <w:r w:rsidR="62555731" w:rsidRPr="06BA3E65">
        <w:rPr>
          <w:rFonts w:ascii="Times New Roman" w:eastAsia="Times New Roman" w:hAnsi="Times New Roman" w:cs="Times New Roman"/>
          <w:b/>
          <w:bCs/>
        </w:rPr>
        <w:t xml:space="preserve"> </w:t>
      </w:r>
      <w:r w:rsidRPr="06BA3E65">
        <w:rPr>
          <w:rFonts w:ascii="Times New Roman" w:eastAsia="Times New Roman" w:hAnsi="Times New Roman" w:cs="Times New Roman"/>
          <w:b/>
          <w:bCs/>
        </w:rPr>
        <w:t>Osoby odpowiedzialne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nauczyciel prowadzący grupę,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psycholog/pedag</w:t>
      </w:r>
      <w:r w:rsidR="4482F2E6" w:rsidRPr="06BA3E65">
        <w:rPr>
          <w:rFonts w:ascii="Times New Roman" w:eastAsia="Times New Roman" w:hAnsi="Times New Roman" w:cs="Times New Roman"/>
        </w:rPr>
        <w:t xml:space="preserve">og </w:t>
      </w:r>
      <w:proofErr w:type="gramStart"/>
      <w:r w:rsidR="4482F2E6" w:rsidRPr="06BA3E65">
        <w:rPr>
          <w:rFonts w:ascii="Times New Roman" w:eastAsia="Times New Roman" w:hAnsi="Times New Roman" w:cs="Times New Roman"/>
        </w:rPr>
        <w:t>specjalny</w:t>
      </w:r>
      <w:r w:rsidRPr="06BA3E65">
        <w:rPr>
          <w:rFonts w:ascii="Times New Roman" w:eastAsia="Times New Roman" w:hAnsi="Times New Roman" w:cs="Times New Roman"/>
        </w:rPr>
        <w:t>,</w:t>
      </w:r>
      <w:r w:rsidR="5E2E5792" w:rsidRPr="06BA3E65">
        <w:rPr>
          <w:rFonts w:ascii="Times New Roman" w:eastAsia="Times New Roman" w:hAnsi="Times New Roman" w:cs="Times New Roman"/>
        </w:rPr>
        <w:t>logopeda</w:t>
      </w:r>
      <w:proofErr w:type="gramEnd"/>
      <w:r>
        <w:br/>
      </w:r>
      <w:r w:rsidRPr="06BA3E65">
        <w:rPr>
          <w:rFonts w:ascii="Times New Roman" w:eastAsia="Times New Roman" w:hAnsi="Times New Roman" w:cs="Times New Roman"/>
        </w:rPr>
        <w:t xml:space="preserve"> - dyrektor przedszkola,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- rodzice dziecka.</w:t>
      </w:r>
    </w:p>
    <w:p w14:paraId="0DB30F64" w14:textId="523939FC" w:rsidR="004E1CBF" w:rsidRDefault="004E1CBF" w:rsidP="06BA3E65">
      <w:pPr>
        <w:pStyle w:val="Akapitzlist"/>
        <w:spacing w:after="198" w:afterAutospacing="1" w:line="360" w:lineRule="auto"/>
        <w:ind w:left="270"/>
        <w:rPr>
          <w:rFonts w:ascii="Times New Roman" w:eastAsia="Times New Roman" w:hAnsi="Times New Roman" w:cs="Times New Roman"/>
        </w:rPr>
      </w:pPr>
    </w:p>
    <w:p w14:paraId="6C53A5CB" w14:textId="02D1339F" w:rsidR="004E1CBF" w:rsidRDefault="76A0B247" w:rsidP="06BA3E65">
      <w:pPr>
        <w:pStyle w:val="Akapitzlist"/>
        <w:numPr>
          <w:ilvl w:val="0"/>
          <w:numId w:val="7"/>
        </w:numPr>
        <w:spacing w:after="198" w:afterAutospacing="1" w:line="360" w:lineRule="auto"/>
        <w:ind w:left="180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 xml:space="preserve">  </w:t>
      </w:r>
      <w:r w:rsidR="5C0F4E06" w:rsidRPr="06BA3E65">
        <w:rPr>
          <w:rFonts w:ascii="Times New Roman" w:eastAsia="Times New Roman" w:hAnsi="Times New Roman" w:cs="Times New Roman"/>
          <w:b/>
          <w:bCs/>
        </w:rPr>
        <w:t>Szczegółowa procedura postępowania</w:t>
      </w:r>
    </w:p>
    <w:p w14:paraId="4B64F639" w14:textId="21F07DF2" w:rsidR="004E1CBF" w:rsidRDefault="5C0F4E06" w:rsidP="06BA3E65">
      <w:pPr>
        <w:spacing w:after="198" w:afterAutospacing="1" w:line="360" w:lineRule="auto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>Krok 1. Natychmiastowa reakcja nauczyciela</w:t>
      </w:r>
    </w:p>
    <w:p w14:paraId="22557736" w14:textId="068DEDE9" w:rsidR="004E1CBF" w:rsidRDefault="19C76C29" w:rsidP="06BA3E65">
      <w:pPr>
        <w:spacing w:after="198" w:afterAutospacing="1" w:line="360" w:lineRule="auto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</w:rPr>
        <w:t xml:space="preserve"> </w:t>
      </w:r>
      <w:r w:rsidR="5C0F4E06" w:rsidRPr="06BA3E65">
        <w:rPr>
          <w:rFonts w:ascii="Times New Roman" w:eastAsia="Times New Roman" w:hAnsi="Times New Roman" w:cs="Times New Roman"/>
        </w:rPr>
        <w:t>Nauczyciel natychmiast reaguje, aby zapewnić bezpieczeństwo wszystkim dzieciom.</w:t>
      </w:r>
      <w:r>
        <w:br/>
      </w:r>
      <w:r w:rsidR="5C0F4E06" w:rsidRPr="06BA3E65">
        <w:rPr>
          <w:rFonts w:ascii="Times New Roman" w:eastAsia="Times New Roman" w:hAnsi="Times New Roman" w:cs="Times New Roman"/>
          <w:u w:val="single"/>
        </w:rPr>
        <w:t xml:space="preserve"> W przypadku zachowań agresywnych</w:t>
      </w:r>
      <w:r w:rsidR="5C0F4E06" w:rsidRPr="06BA3E65">
        <w:rPr>
          <w:rFonts w:ascii="Times New Roman" w:eastAsia="Times New Roman" w:hAnsi="Times New Roman" w:cs="Times New Roman"/>
        </w:rPr>
        <w:t>: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• nauczyciel</w:t>
      </w:r>
      <w:r w:rsidR="5C0F4E06" w:rsidRPr="06BA3E65">
        <w:rPr>
          <w:rFonts w:ascii="Times New Roman" w:eastAsia="Times New Roman" w:hAnsi="Times New Roman" w:cs="Times New Roman"/>
          <w:b/>
          <w:bCs/>
        </w:rPr>
        <w:t xml:space="preserve"> zatrzymuje dziecko w jego działaniu</w:t>
      </w:r>
      <w:r w:rsidR="5C0F4E06" w:rsidRPr="06BA3E65">
        <w:rPr>
          <w:rFonts w:ascii="Times New Roman" w:eastAsia="Times New Roman" w:hAnsi="Times New Roman" w:cs="Times New Roman"/>
        </w:rPr>
        <w:t xml:space="preserve"> (np. łagodnie, ale stanowczo blokuje uderzenie, odsuwa inne dzieci),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• </w:t>
      </w:r>
      <w:r w:rsidR="5C0F4E06" w:rsidRPr="06BA3E65">
        <w:rPr>
          <w:rFonts w:ascii="Times New Roman" w:eastAsia="Times New Roman" w:hAnsi="Times New Roman" w:cs="Times New Roman"/>
          <w:b/>
          <w:bCs/>
        </w:rPr>
        <w:t>zabezpiecza pozostałe dzieci</w:t>
      </w:r>
      <w:r w:rsidR="5C0F4E06" w:rsidRPr="06BA3E65">
        <w:rPr>
          <w:rFonts w:ascii="Times New Roman" w:eastAsia="Times New Roman" w:hAnsi="Times New Roman" w:cs="Times New Roman"/>
        </w:rPr>
        <w:t>, prosząc je o przejście do innej części sali,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•</w:t>
      </w:r>
      <w:r w:rsidR="5C0F4E06" w:rsidRPr="06BA3E65">
        <w:rPr>
          <w:rFonts w:ascii="Times New Roman" w:eastAsia="Times New Roman" w:hAnsi="Times New Roman" w:cs="Times New Roman"/>
          <w:b/>
          <w:bCs/>
        </w:rPr>
        <w:t xml:space="preserve"> tworzy dziecku przestrzeń do wyciszenia </w:t>
      </w:r>
      <w:r w:rsidR="5C0F4E06" w:rsidRPr="06BA3E65">
        <w:rPr>
          <w:rFonts w:ascii="Times New Roman" w:eastAsia="Times New Roman" w:hAnsi="Times New Roman" w:cs="Times New Roman"/>
        </w:rPr>
        <w:t>w sali (np. w wyznaczonym „kąciku wyciszenia” lub przy stoliku).</w:t>
      </w:r>
    </w:p>
    <w:p w14:paraId="5182621C" w14:textId="2FAECEB2" w:rsidR="004E1CBF" w:rsidRDefault="5C0F4E06" w:rsidP="06BA3E65">
      <w:pPr>
        <w:spacing w:after="198" w:afterAutospacing="1" w:line="360" w:lineRule="auto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u w:val="single"/>
        </w:rPr>
        <w:lastRenderedPageBreak/>
        <w:t xml:space="preserve"> W przypadku autoagresji dziecka</w:t>
      </w:r>
      <w:r w:rsidRPr="06BA3E65">
        <w:rPr>
          <w:rFonts w:ascii="Times New Roman" w:eastAsia="Times New Roman" w:hAnsi="Times New Roman" w:cs="Times New Roman"/>
        </w:rPr>
        <w:t>: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• nauczyciel usuwa z otoczenia przedmioty mogące stanowić zagrożenie,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• zapewnia dziecku wsparcie emocjonalne i bezpieczeństwo,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• nie pozostawia dziecka samego,</w:t>
      </w:r>
      <w:r>
        <w:br/>
      </w:r>
      <w:r w:rsidRPr="06BA3E65">
        <w:rPr>
          <w:rFonts w:ascii="Times New Roman" w:eastAsia="Times New Roman" w:hAnsi="Times New Roman" w:cs="Times New Roman"/>
        </w:rPr>
        <w:t xml:space="preserve"> • w razie potrzeby wzywa pomoc dyrektora lub specjalisty.</w:t>
      </w:r>
    </w:p>
    <w:p w14:paraId="3F4882CE" w14:textId="2829E1F2" w:rsidR="004E1CBF" w:rsidRDefault="08ABEC10" w:rsidP="06BA3E65">
      <w:pPr>
        <w:spacing w:after="198" w:afterAutospacing="1" w:line="360" w:lineRule="auto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  <w:b/>
          <w:bCs/>
        </w:rPr>
        <w:t xml:space="preserve"> </w:t>
      </w:r>
      <w:r w:rsidRPr="06BA3E65">
        <w:rPr>
          <w:rFonts w:ascii="Times New Roman" w:eastAsia="Times New Roman" w:hAnsi="Times New Roman" w:cs="Times New Roman"/>
        </w:rPr>
        <w:t xml:space="preserve">• </w:t>
      </w:r>
      <w:r w:rsidR="1692D18F" w:rsidRPr="06BA3E65">
        <w:rPr>
          <w:rFonts w:ascii="Times New Roman" w:eastAsia="Times New Roman" w:hAnsi="Times New Roman" w:cs="Times New Roman"/>
          <w:b/>
          <w:bCs/>
        </w:rPr>
        <w:t>w razie potrzeby wzywa pomoc medyczną (112)</w:t>
      </w:r>
      <w:r w:rsidR="1692D18F" w:rsidRPr="06BA3E65">
        <w:rPr>
          <w:rFonts w:ascii="Times New Roman" w:eastAsia="Times New Roman" w:hAnsi="Times New Roman" w:cs="Times New Roman"/>
        </w:rPr>
        <w:t>.</w:t>
      </w:r>
      <w:r>
        <w:br/>
      </w:r>
      <w:r w:rsidR="580FC13A" w:rsidRPr="06BA3E65">
        <w:rPr>
          <w:rFonts w:ascii="Times New Roman" w:eastAsia="Times New Roman" w:hAnsi="Times New Roman" w:cs="Times New Roman"/>
          <w:b/>
          <w:bCs/>
        </w:rPr>
        <w:t xml:space="preserve"> </w:t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2. Powiadomienie Dyrektora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Nauczyciel</w:t>
      </w:r>
      <w:r w:rsidR="464A98D9" w:rsidRPr="06BA3E65">
        <w:rPr>
          <w:rFonts w:ascii="Times New Roman" w:eastAsia="Times New Roman" w:hAnsi="Times New Roman" w:cs="Times New Roman"/>
        </w:rPr>
        <w:t xml:space="preserve"> natychmiast</w:t>
      </w:r>
      <w:r w:rsidR="5C0F4E06" w:rsidRPr="06BA3E65">
        <w:rPr>
          <w:rFonts w:ascii="Times New Roman" w:eastAsia="Times New Roman" w:hAnsi="Times New Roman" w:cs="Times New Roman"/>
        </w:rPr>
        <w:t xml:space="preserve"> informuje dyrektora o zaistniałym zdarzeniu.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</w:t>
      </w:r>
      <w:r w:rsidR="76E5B3C8" w:rsidRPr="06BA3E65">
        <w:rPr>
          <w:rFonts w:ascii="Times New Roman" w:eastAsia="Times New Roman" w:hAnsi="Times New Roman" w:cs="Times New Roman"/>
        </w:rPr>
        <w:t>Dyrektor może również wyznaczyć</w:t>
      </w:r>
      <w:r w:rsidR="48E503DB" w:rsidRPr="06BA3E65">
        <w:rPr>
          <w:rFonts w:ascii="Times New Roman" w:eastAsia="Times New Roman" w:hAnsi="Times New Roman" w:cs="Times New Roman"/>
        </w:rPr>
        <w:t xml:space="preserve">, w miarę możliwości, </w:t>
      </w:r>
      <w:r w:rsidR="76E5B3C8" w:rsidRPr="06BA3E65">
        <w:rPr>
          <w:rFonts w:ascii="Times New Roman" w:eastAsia="Times New Roman" w:hAnsi="Times New Roman" w:cs="Times New Roman"/>
        </w:rPr>
        <w:t>osobę do udzielenia wsparcia w postaci innego nauczyciela lub specjalisty (np. psychologa, pedagoga</w:t>
      </w:r>
      <w:r w:rsidR="38B544F5" w:rsidRPr="06BA3E65">
        <w:rPr>
          <w:rFonts w:ascii="Times New Roman" w:eastAsia="Times New Roman" w:hAnsi="Times New Roman" w:cs="Times New Roman"/>
        </w:rPr>
        <w:t>, logopedy</w:t>
      </w:r>
      <w:r w:rsidR="76E5B3C8" w:rsidRPr="06BA3E65">
        <w:rPr>
          <w:rFonts w:ascii="Times New Roman" w:eastAsia="Times New Roman" w:hAnsi="Times New Roman" w:cs="Times New Roman"/>
        </w:rPr>
        <w:t xml:space="preserve">). </w:t>
      </w:r>
      <w:r w:rsidR="5C0F4E06" w:rsidRPr="06BA3E65">
        <w:rPr>
          <w:rFonts w:ascii="Times New Roman" w:eastAsia="Times New Roman" w:hAnsi="Times New Roman" w:cs="Times New Roman"/>
        </w:rPr>
        <w:t>a w razie potrzeby – powiadomić rodziców.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3. Uspokojenie dziecka i rozmowa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Po ustaniu emocji nauczyciel lub psycholog prowadzi rozmowę z dzieckiem: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• pomaga mu nazwać emocje i zrozumieć swoje zachowanie,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• omawia skutki zachowania i proponuje sposób naprawienia sytuacji.</w:t>
      </w:r>
      <w:r>
        <w:br/>
      </w:r>
      <w:r w:rsidR="5C0F4E06" w:rsidRPr="00B2039B">
        <w:rPr>
          <w:rFonts w:ascii="Times New Roman" w:eastAsia="Times New Roman" w:hAnsi="Times New Roman" w:cs="Times New Roman"/>
          <w:b/>
          <w:bCs/>
        </w:rPr>
        <w:t>Krok 4. Dokumentacja zdarzenia</w:t>
      </w:r>
      <w:r w:rsidRPr="00B2039B">
        <w:br/>
      </w:r>
      <w:r w:rsidR="5C0F4E06" w:rsidRPr="00B2039B">
        <w:rPr>
          <w:rFonts w:ascii="Times New Roman" w:eastAsia="Times New Roman" w:hAnsi="Times New Roman" w:cs="Times New Roman"/>
        </w:rPr>
        <w:t xml:space="preserve"> - Nauczyciel sporządza notatkę służbową z opisem zdarzenia i podjętych działań.</w:t>
      </w:r>
      <w:r w:rsidRPr="00B2039B">
        <w:br/>
      </w:r>
      <w:r w:rsidR="5C0F4E06" w:rsidRPr="00B2039B">
        <w:rPr>
          <w:rFonts w:ascii="Times New Roman" w:eastAsia="Times New Roman" w:hAnsi="Times New Roman" w:cs="Times New Roman"/>
        </w:rPr>
        <w:t xml:space="preserve"> - Dokument przekazuje dyrektorowi </w:t>
      </w:r>
      <w:r w:rsidR="00B2039B" w:rsidRPr="00B2039B">
        <w:rPr>
          <w:rFonts w:ascii="Times New Roman" w:eastAsia="Times New Roman" w:hAnsi="Times New Roman" w:cs="Times New Roman"/>
        </w:rPr>
        <w:t>do wglądu.</w:t>
      </w:r>
      <w:r w:rsidRPr="00B2039B"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5. Powiadomienie rodziców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  <w:r w:rsidR="7A39A648" w:rsidRPr="06BA3E65">
        <w:rPr>
          <w:rFonts w:ascii="Times New Roman" w:eastAsia="Times New Roman" w:hAnsi="Times New Roman" w:cs="Times New Roman"/>
        </w:rPr>
        <w:t xml:space="preserve">- </w:t>
      </w:r>
      <w:r w:rsidR="5C0F4E06" w:rsidRPr="06BA3E65">
        <w:rPr>
          <w:rFonts w:ascii="Times New Roman" w:eastAsia="Times New Roman" w:hAnsi="Times New Roman" w:cs="Times New Roman"/>
        </w:rPr>
        <w:t>Rodzice są informowani tego samego dnia o incydencie.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  <w:r w:rsidR="177FC67A" w:rsidRPr="06BA3E65">
        <w:rPr>
          <w:rFonts w:ascii="Times New Roman" w:eastAsia="Times New Roman" w:hAnsi="Times New Roman" w:cs="Times New Roman"/>
        </w:rPr>
        <w:t xml:space="preserve">- </w:t>
      </w:r>
      <w:r w:rsidR="4DDF00F2" w:rsidRPr="06BA3E65">
        <w:rPr>
          <w:rFonts w:ascii="Times New Roman" w:eastAsia="Times New Roman" w:hAnsi="Times New Roman" w:cs="Times New Roman"/>
        </w:rPr>
        <w:t>W</w:t>
      </w:r>
      <w:r w:rsidR="5C0F4E06" w:rsidRPr="06BA3E65">
        <w:rPr>
          <w:rFonts w:ascii="Times New Roman" w:eastAsia="Times New Roman" w:hAnsi="Times New Roman" w:cs="Times New Roman"/>
        </w:rPr>
        <w:t>spólnie z rodzicami ustala się sposób dalszego postępowania wobec dziecka.</w:t>
      </w:r>
      <w:r w:rsidR="75DDC7D0" w:rsidRPr="06BA3E65">
        <w:rPr>
          <w:rFonts w:ascii="Times New Roman" w:eastAsia="Times New Roman" w:hAnsi="Times New Roman" w:cs="Times New Roman"/>
        </w:rPr>
        <w:t xml:space="preserve"> </w:t>
      </w:r>
    </w:p>
    <w:p w14:paraId="6111A204" w14:textId="217D0285" w:rsidR="004E1CBF" w:rsidRDefault="127D53FC" w:rsidP="06BA3E65">
      <w:pPr>
        <w:spacing w:before="240" w:beforeAutospacing="1" w:after="0" w:line="360" w:lineRule="auto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</w:rPr>
        <w:t xml:space="preserve"> </w:t>
      </w:r>
      <w:r w:rsidR="38C140C7" w:rsidRPr="06BA3E65">
        <w:rPr>
          <w:rFonts w:ascii="Times New Roman" w:eastAsia="Times New Roman" w:hAnsi="Times New Roman" w:cs="Times New Roman"/>
        </w:rPr>
        <w:t xml:space="preserve">- </w:t>
      </w:r>
      <w:r w:rsidR="75DDC7D0" w:rsidRPr="06BA3E65">
        <w:rPr>
          <w:rFonts w:ascii="Times New Roman" w:eastAsia="Times New Roman" w:hAnsi="Times New Roman" w:cs="Times New Roman"/>
        </w:rPr>
        <w:t>W szczególnie trudnych sytuacjach emocjonalnych dziecka, gdy zachowanie uniemożliwia dalszy bezpieczny pobyt w przedszkolu, dyrektor – po konsultacji z nauczycielem i specjalistą – może poprosić rodziców o wcześniejszy odbiór dziecka, informując ich o przyczynach i zaleceniach dalszego postępowania</w:t>
      </w:r>
    </w:p>
    <w:p w14:paraId="7081E6E2" w14:textId="28054E1B" w:rsidR="004E1CBF" w:rsidRDefault="69BEE641" w:rsidP="06BA3E65">
      <w:pPr>
        <w:pStyle w:val="Akapitzlist"/>
        <w:spacing w:before="240" w:beforeAutospacing="1" w:after="0" w:line="360" w:lineRule="auto"/>
        <w:ind w:left="0" w:hanging="180"/>
        <w:rPr>
          <w:rFonts w:ascii="Times New Roman" w:eastAsia="Times New Roman" w:hAnsi="Times New Roman" w:cs="Times New Roman"/>
        </w:rPr>
      </w:pPr>
      <w:r w:rsidRPr="06BA3E65">
        <w:rPr>
          <w:rFonts w:ascii="Times New Roman" w:eastAsia="Times New Roman" w:hAnsi="Times New Roman" w:cs="Times New Roman"/>
        </w:rPr>
        <w:t xml:space="preserve">   </w:t>
      </w:r>
      <w:r w:rsidR="6448D661" w:rsidRPr="06BA3E65">
        <w:rPr>
          <w:rFonts w:ascii="Times New Roman" w:eastAsia="Times New Roman" w:hAnsi="Times New Roman" w:cs="Times New Roman"/>
        </w:rPr>
        <w:t xml:space="preserve">- </w:t>
      </w:r>
      <w:r w:rsidR="1AC9D286" w:rsidRPr="06BA3E65">
        <w:rPr>
          <w:rFonts w:ascii="Times New Roman" w:eastAsia="Times New Roman" w:hAnsi="Times New Roman" w:cs="Times New Roman"/>
        </w:rPr>
        <w:t>W przypadku powstania szkody materialnej z winy dziecka, rodzice są informowani o zaistniałym zdarzeniu.Wspólnie z dyrektorem przedszkola ustalają sposób naprawienia szkody – np. poprzez naprawę, odkupienie przedmiotu lub inne uzgodnione działanie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6. Dalsze działania specjalistyczne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Psycholog/pedagog obejmuje dziecko wnikliwą obserwacją.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W razie potrzeby kieruje rodziców do poradni psychologiczno-pedagogicznej.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Wspólnie z rodzicami opracowuje się plan wsparcia dziecka.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7. Współpraca z rodzicami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lastRenderedPageBreak/>
        <w:t xml:space="preserve"> - Organizowane jest spotkanie zespołu nauczycieli, psychologa i rodziców w obecności dyrektora.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Celem spotkania jest ustalenie spójnych metod oddziaływań wychowawczych.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Krok 8. Monitorowanie i ewaluacja działań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Nauczyciele i </w:t>
      </w:r>
      <w:r w:rsidR="76396135" w:rsidRPr="06BA3E65">
        <w:rPr>
          <w:rFonts w:ascii="Times New Roman" w:eastAsia="Times New Roman" w:hAnsi="Times New Roman" w:cs="Times New Roman"/>
        </w:rPr>
        <w:t xml:space="preserve">specjaliści </w:t>
      </w:r>
      <w:r w:rsidR="5C0F4E06" w:rsidRPr="06BA3E65">
        <w:rPr>
          <w:rFonts w:ascii="Times New Roman" w:eastAsia="Times New Roman" w:hAnsi="Times New Roman" w:cs="Times New Roman"/>
        </w:rPr>
        <w:t>monitorują zachowanie dziecka oraz efekty działań.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W przypadku braku poprawy podejmowane są dalsze kroki (np. współpraca z poradnią lub instytucjami wspierającymi rodzinę).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5. Dokumentacja</w:t>
      </w:r>
      <w:r>
        <w:br/>
      </w:r>
      <w:r w:rsidR="5C0F4E06" w:rsidRPr="06BA3E65">
        <w:rPr>
          <w:rFonts w:ascii="Times New Roman" w:eastAsia="Times New Roman" w:hAnsi="Times New Roman" w:cs="Times New Roman"/>
          <w:color w:val="FF0000"/>
        </w:rPr>
        <w:t xml:space="preserve"> </w:t>
      </w:r>
      <w:r w:rsidR="5C0F4E06" w:rsidRPr="00B2039B">
        <w:rPr>
          <w:rFonts w:ascii="Times New Roman" w:eastAsia="Times New Roman" w:hAnsi="Times New Roman" w:cs="Times New Roman"/>
          <w:color w:val="000000" w:themeColor="text1"/>
        </w:rPr>
        <w:t>- Notatki służbowe,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Protokoły ze spotkań z rodzicami,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Zalecenia specjalistów i poradni.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  <w:r>
        <w:br/>
      </w:r>
      <w:r w:rsidR="5C0F4E06" w:rsidRPr="06BA3E65">
        <w:rPr>
          <w:rFonts w:ascii="Times New Roman" w:eastAsia="Times New Roman" w:hAnsi="Times New Roman" w:cs="Times New Roman"/>
          <w:b/>
          <w:bCs/>
        </w:rPr>
        <w:t>6. Postanowienia końcowe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Procedura obowiązuje wszystkich pracowników przedszkola.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- Z treścią procedury zapoznają się nauczyciele, specjaliści i rodzice dziecka.</w:t>
      </w: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</w:p>
    <w:p w14:paraId="61A7A039" w14:textId="617227FA" w:rsidR="004E1CBF" w:rsidRDefault="004E1CBF" w:rsidP="06BA3E65">
      <w:pPr>
        <w:spacing w:before="240" w:after="198" w:line="276" w:lineRule="auto"/>
        <w:rPr>
          <w:rFonts w:ascii="Times New Roman" w:eastAsia="Times New Roman" w:hAnsi="Times New Roman" w:cs="Times New Roman"/>
        </w:rPr>
      </w:pPr>
    </w:p>
    <w:p w14:paraId="45DF2320" w14:textId="34FA8263" w:rsidR="004E1CBF" w:rsidRDefault="004E1CBF" w:rsidP="06BA3E65">
      <w:pPr>
        <w:spacing w:before="240" w:after="198" w:line="276" w:lineRule="auto"/>
        <w:rPr>
          <w:rFonts w:ascii="Times New Roman" w:eastAsia="Times New Roman" w:hAnsi="Times New Roman" w:cs="Times New Roman"/>
        </w:rPr>
      </w:pPr>
    </w:p>
    <w:p w14:paraId="45890E7E" w14:textId="6AD256CC" w:rsidR="004E1CBF" w:rsidRDefault="00000000" w:rsidP="06BA3E65">
      <w:pPr>
        <w:spacing w:before="240" w:after="198" w:line="276" w:lineRule="auto"/>
        <w:rPr>
          <w:rFonts w:ascii="Times New Roman" w:eastAsia="Times New Roman" w:hAnsi="Times New Roman" w:cs="Times New Roman"/>
        </w:rPr>
      </w:pPr>
      <w:r>
        <w:br/>
      </w:r>
      <w:r w:rsidR="5C0F4E06" w:rsidRPr="06BA3E65">
        <w:rPr>
          <w:rFonts w:ascii="Times New Roman" w:eastAsia="Times New Roman" w:hAnsi="Times New Roman" w:cs="Times New Roman"/>
        </w:rPr>
        <w:t xml:space="preserve"> </w:t>
      </w:r>
      <w:r>
        <w:br/>
      </w:r>
      <w:r w:rsidR="00B2039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 w:rsidR="5C0F4E06" w:rsidRPr="06BA3E65">
        <w:rPr>
          <w:rFonts w:ascii="Times New Roman" w:eastAsia="Times New Roman" w:hAnsi="Times New Roman" w:cs="Times New Roman"/>
        </w:rPr>
        <w:t>....................................................</w:t>
      </w:r>
      <w:r>
        <w:br/>
      </w:r>
      <w:r w:rsidR="00B2039B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proofErr w:type="gramStart"/>
      <w:r w:rsidR="00B2039B">
        <w:rPr>
          <w:rFonts w:ascii="Times New Roman" w:eastAsia="Times New Roman" w:hAnsi="Times New Roman" w:cs="Times New Roman"/>
        </w:rPr>
        <w:t xml:space="preserve">  </w:t>
      </w:r>
      <w:r w:rsidR="5C0F4E06" w:rsidRPr="06BA3E65">
        <w:rPr>
          <w:rFonts w:ascii="Times New Roman" w:eastAsia="Times New Roman" w:hAnsi="Times New Roman" w:cs="Times New Roman"/>
        </w:rPr>
        <w:t xml:space="preserve"> (</w:t>
      </w:r>
      <w:proofErr w:type="gramEnd"/>
      <w:r w:rsidR="5C0F4E06" w:rsidRPr="06BA3E65">
        <w:rPr>
          <w:rFonts w:ascii="Times New Roman" w:eastAsia="Times New Roman" w:hAnsi="Times New Roman" w:cs="Times New Roman"/>
        </w:rPr>
        <w:t>podpis Dyrektora Przedszkola)</w:t>
      </w:r>
    </w:p>
    <w:p w14:paraId="57375426" w14:textId="475C2BCD" w:rsidR="004E1CBF" w:rsidRDefault="004E1CBF" w:rsidP="06BA3E65">
      <w:pPr>
        <w:rPr>
          <w:rFonts w:ascii="Times New Roman" w:eastAsia="Times New Roman" w:hAnsi="Times New Roman" w:cs="Times New Roman"/>
        </w:rPr>
      </w:pPr>
    </w:p>
    <w:sectPr w:rsidR="004E1CBF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5A30"/>
    <w:multiLevelType w:val="hybridMultilevel"/>
    <w:tmpl w:val="35BE1D64"/>
    <w:lvl w:ilvl="0" w:tplc="E65635B4">
      <w:start w:val="1"/>
      <w:numFmt w:val="decimal"/>
      <w:lvlText w:val="%1."/>
      <w:lvlJc w:val="left"/>
      <w:pPr>
        <w:ind w:left="720" w:hanging="360"/>
      </w:pPr>
    </w:lvl>
    <w:lvl w:ilvl="1" w:tplc="BCC0A2CE">
      <w:start w:val="1"/>
      <w:numFmt w:val="lowerLetter"/>
      <w:lvlText w:val="%2."/>
      <w:lvlJc w:val="left"/>
      <w:pPr>
        <w:ind w:left="1440" w:hanging="360"/>
      </w:pPr>
    </w:lvl>
    <w:lvl w:ilvl="2" w:tplc="6BB69FC2">
      <w:start w:val="1"/>
      <w:numFmt w:val="lowerRoman"/>
      <w:lvlText w:val="%3."/>
      <w:lvlJc w:val="right"/>
      <w:pPr>
        <w:ind w:left="2160" w:hanging="180"/>
      </w:pPr>
    </w:lvl>
    <w:lvl w:ilvl="3" w:tplc="7ACC59CE">
      <w:start w:val="1"/>
      <w:numFmt w:val="decimal"/>
      <w:lvlText w:val="%4."/>
      <w:lvlJc w:val="left"/>
      <w:pPr>
        <w:ind w:left="2880" w:hanging="360"/>
      </w:pPr>
    </w:lvl>
    <w:lvl w:ilvl="4" w:tplc="AFF8448E">
      <w:start w:val="1"/>
      <w:numFmt w:val="lowerLetter"/>
      <w:lvlText w:val="%5."/>
      <w:lvlJc w:val="left"/>
      <w:pPr>
        <w:ind w:left="3600" w:hanging="360"/>
      </w:pPr>
    </w:lvl>
    <w:lvl w:ilvl="5" w:tplc="6832DBE0">
      <w:start w:val="1"/>
      <w:numFmt w:val="lowerRoman"/>
      <w:lvlText w:val="%6."/>
      <w:lvlJc w:val="right"/>
      <w:pPr>
        <w:ind w:left="4320" w:hanging="180"/>
      </w:pPr>
    </w:lvl>
    <w:lvl w:ilvl="6" w:tplc="D85497EE">
      <w:start w:val="1"/>
      <w:numFmt w:val="decimal"/>
      <w:lvlText w:val="%7."/>
      <w:lvlJc w:val="left"/>
      <w:pPr>
        <w:ind w:left="5040" w:hanging="360"/>
      </w:pPr>
    </w:lvl>
    <w:lvl w:ilvl="7" w:tplc="1938C206">
      <w:start w:val="1"/>
      <w:numFmt w:val="lowerLetter"/>
      <w:lvlText w:val="%8."/>
      <w:lvlJc w:val="left"/>
      <w:pPr>
        <w:ind w:left="5760" w:hanging="360"/>
      </w:pPr>
    </w:lvl>
    <w:lvl w:ilvl="8" w:tplc="F356AB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1FBC9"/>
    <w:multiLevelType w:val="hybridMultilevel"/>
    <w:tmpl w:val="7C64657A"/>
    <w:lvl w:ilvl="0" w:tplc="8FF6433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4AC82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5C9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F22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4B7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CA2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F4A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9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C2A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92E3C"/>
    <w:multiLevelType w:val="hybridMultilevel"/>
    <w:tmpl w:val="3B48AB74"/>
    <w:lvl w:ilvl="0" w:tplc="F25C5B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4C3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C0B2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50A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5CC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F81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841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C08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8C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B650C"/>
    <w:multiLevelType w:val="hybridMultilevel"/>
    <w:tmpl w:val="B95A5782"/>
    <w:lvl w:ilvl="0" w:tplc="A6F6C67E">
      <w:start w:val="1"/>
      <w:numFmt w:val="upperLetter"/>
      <w:lvlText w:val="%1."/>
      <w:lvlJc w:val="left"/>
      <w:pPr>
        <w:ind w:left="1080" w:hanging="360"/>
      </w:pPr>
    </w:lvl>
    <w:lvl w:ilvl="1" w:tplc="749E430C">
      <w:start w:val="1"/>
      <w:numFmt w:val="lowerLetter"/>
      <w:lvlText w:val="%2."/>
      <w:lvlJc w:val="left"/>
      <w:pPr>
        <w:ind w:left="1800" w:hanging="360"/>
      </w:pPr>
    </w:lvl>
    <w:lvl w:ilvl="2" w:tplc="7946D764">
      <w:start w:val="1"/>
      <w:numFmt w:val="lowerRoman"/>
      <w:lvlText w:val="%3."/>
      <w:lvlJc w:val="right"/>
      <w:pPr>
        <w:ind w:left="2520" w:hanging="180"/>
      </w:pPr>
    </w:lvl>
    <w:lvl w:ilvl="3" w:tplc="A802DBC8">
      <w:start w:val="1"/>
      <w:numFmt w:val="decimal"/>
      <w:lvlText w:val="%4."/>
      <w:lvlJc w:val="left"/>
      <w:pPr>
        <w:ind w:left="3240" w:hanging="360"/>
      </w:pPr>
    </w:lvl>
    <w:lvl w:ilvl="4" w:tplc="1BF00DFE">
      <w:start w:val="1"/>
      <w:numFmt w:val="lowerLetter"/>
      <w:lvlText w:val="%5."/>
      <w:lvlJc w:val="left"/>
      <w:pPr>
        <w:ind w:left="3960" w:hanging="360"/>
      </w:pPr>
    </w:lvl>
    <w:lvl w:ilvl="5" w:tplc="232CBAF2">
      <w:start w:val="1"/>
      <w:numFmt w:val="lowerRoman"/>
      <w:lvlText w:val="%6."/>
      <w:lvlJc w:val="right"/>
      <w:pPr>
        <w:ind w:left="4680" w:hanging="180"/>
      </w:pPr>
    </w:lvl>
    <w:lvl w:ilvl="6" w:tplc="804A0568">
      <w:start w:val="1"/>
      <w:numFmt w:val="decimal"/>
      <w:lvlText w:val="%7."/>
      <w:lvlJc w:val="left"/>
      <w:pPr>
        <w:ind w:left="5400" w:hanging="360"/>
      </w:pPr>
    </w:lvl>
    <w:lvl w:ilvl="7" w:tplc="D4E63530">
      <w:start w:val="1"/>
      <w:numFmt w:val="lowerLetter"/>
      <w:lvlText w:val="%8."/>
      <w:lvlJc w:val="left"/>
      <w:pPr>
        <w:ind w:left="6120" w:hanging="360"/>
      </w:pPr>
    </w:lvl>
    <w:lvl w:ilvl="8" w:tplc="C6A67134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399B4F"/>
    <w:multiLevelType w:val="hybridMultilevel"/>
    <w:tmpl w:val="9D2E9792"/>
    <w:lvl w:ilvl="0" w:tplc="3594F3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BAB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E29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A13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304D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0D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633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ED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B4F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4D2F0"/>
    <w:multiLevelType w:val="hybridMultilevel"/>
    <w:tmpl w:val="0420BF08"/>
    <w:lvl w:ilvl="0" w:tplc="0674D2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93E52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86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CE8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A215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44A8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340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1AE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2C4C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79A5A"/>
    <w:multiLevelType w:val="hybridMultilevel"/>
    <w:tmpl w:val="ED546DE8"/>
    <w:lvl w:ilvl="0" w:tplc="D4A6698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60BC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3E2B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C41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A8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5E4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C28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0F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9CA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41A2F"/>
    <w:multiLevelType w:val="hybridMultilevel"/>
    <w:tmpl w:val="4BEABD66"/>
    <w:lvl w:ilvl="0" w:tplc="7772C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A2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8C42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AC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662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CC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02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4ADD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CA5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F57B7"/>
    <w:multiLevelType w:val="hybridMultilevel"/>
    <w:tmpl w:val="FFFCF716"/>
    <w:lvl w:ilvl="0" w:tplc="97F89706">
      <w:start w:val="1"/>
      <w:numFmt w:val="decimal"/>
      <w:lvlText w:val="%1."/>
      <w:lvlJc w:val="left"/>
      <w:pPr>
        <w:ind w:left="720" w:hanging="360"/>
      </w:pPr>
    </w:lvl>
    <w:lvl w:ilvl="1" w:tplc="45846F40">
      <w:start w:val="1"/>
      <w:numFmt w:val="lowerLetter"/>
      <w:lvlText w:val="%2."/>
      <w:lvlJc w:val="left"/>
      <w:pPr>
        <w:ind w:left="1440" w:hanging="360"/>
      </w:pPr>
    </w:lvl>
    <w:lvl w:ilvl="2" w:tplc="56928BD2">
      <w:start w:val="1"/>
      <w:numFmt w:val="lowerRoman"/>
      <w:lvlText w:val="%3."/>
      <w:lvlJc w:val="right"/>
      <w:pPr>
        <w:ind w:left="2160" w:hanging="180"/>
      </w:pPr>
    </w:lvl>
    <w:lvl w:ilvl="3" w:tplc="81CCDCA8">
      <w:start w:val="1"/>
      <w:numFmt w:val="decimal"/>
      <w:lvlText w:val="%4."/>
      <w:lvlJc w:val="left"/>
      <w:pPr>
        <w:ind w:left="2880" w:hanging="360"/>
      </w:pPr>
    </w:lvl>
    <w:lvl w:ilvl="4" w:tplc="C8E22E24">
      <w:start w:val="1"/>
      <w:numFmt w:val="lowerLetter"/>
      <w:lvlText w:val="%5."/>
      <w:lvlJc w:val="left"/>
      <w:pPr>
        <w:ind w:left="3600" w:hanging="360"/>
      </w:pPr>
    </w:lvl>
    <w:lvl w:ilvl="5" w:tplc="8BD02408">
      <w:start w:val="1"/>
      <w:numFmt w:val="lowerRoman"/>
      <w:lvlText w:val="%6."/>
      <w:lvlJc w:val="right"/>
      <w:pPr>
        <w:ind w:left="4320" w:hanging="180"/>
      </w:pPr>
    </w:lvl>
    <w:lvl w:ilvl="6" w:tplc="AD24E8F8">
      <w:start w:val="1"/>
      <w:numFmt w:val="decimal"/>
      <w:lvlText w:val="%7."/>
      <w:lvlJc w:val="left"/>
      <w:pPr>
        <w:ind w:left="5040" w:hanging="360"/>
      </w:pPr>
    </w:lvl>
    <w:lvl w:ilvl="7" w:tplc="F52C1A0E">
      <w:start w:val="1"/>
      <w:numFmt w:val="lowerLetter"/>
      <w:lvlText w:val="%8."/>
      <w:lvlJc w:val="left"/>
      <w:pPr>
        <w:ind w:left="5760" w:hanging="360"/>
      </w:pPr>
    </w:lvl>
    <w:lvl w:ilvl="8" w:tplc="D9BEC9E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5B7C0"/>
    <w:multiLevelType w:val="hybridMultilevel"/>
    <w:tmpl w:val="C9F68412"/>
    <w:lvl w:ilvl="0" w:tplc="225216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FF42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09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2D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A1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E47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DAA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680A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741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312212">
    <w:abstractNumId w:val="1"/>
  </w:num>
  <w:num w:numId="2" w16cid:durableId="1954633055">
    <w:abstractNumId w:val="9"/>
  </w:num>
  <w:num w:numId="3" w16cid:durableId="735935789">
    <w:abstractNumId w:val="5"/>
  </w:num>
  <w:num w:numId="4" w16cid:durableId="1286346528">
    <w:abstractNumId w:val="6"/>
  </w:num>
  <w:num w:numId="5" w16cid:durableId="2104036089">
    <w:abstractNumId w:val="4"/>
  </w:num>
  <w:num w:numId="6" w16cid:durableId="1339889722">
    <w:abstractNumId w:val="3"/>
  </w:num>
  <w:num w:numId="7" w16cid:durableId="1217937219">
    <w:abstractNumId w:val="0"/>
  </w:num>
  <w:num w:numId="8" w16cid:durableId="1945454394">
    <w:abstractNumId w:val="8"/>
  </w:num>
  <w:num w:numId="9" w16cid:durableId="309091896">
    <w:abstractNumId w:val="7"/>
  </w:num>
  <w:num w:numId="10" w16cid:durableId="672993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9C6AAC"/>
    <w:rsid w:val="004E1CBF"/>
    <w:rsid w:val="006C2AC3"/>
    <w:rsid w:val="00B2039B"/>
    <w:rsid w:val="00BC7606"/>
    <w:rsid w:val="00EE67D9"/>
    <w:rsid w:val="024A44FD"/>
    <w:rsid w:val="03EC8FAD"/>
    <w:rsid w:val="06BA3E65"/>
    <w:rsid w:val="06F73F5F"/>
    <w:rsid w:val="08ABEC10"/>
    <w:rsid w:val="0AE58B7D"/>
    <w:rsid w:val="127D53FC"/>
    <w:rsid w:val="157E7202"/>
    <w:rsid w:val="1692D18F"/>
    <w:rsid w:val="177FC67A"/>
    <w:rsid w:val="17DC5F72"/>
    <w:rsid w:val="19C76C29"/>
    <w:rsid w:val="1AC9D286"/>
    <w:rsid w:val="1BC5A303"/>
    <w:rsid w:val="1C7B7C6C"/>
    <w:rsid w:val="1D124F61"/>
    <w:rsid w:val="1D12E3C1"/>
    <w:rsid w:val="1D5349BE"/>
    <w:rsid w:val="1D9A8927"/>
    <w:rsid w:val="1E6C39CB"/>
    <w:rsid w:val="1F5C6285"/>
    <w:rsid w:val="2043CDC6"/>
    <w:rsid w:val="2156B5C6"/>
    <w:rsid w:val="2493400E"/>
    <w:rsid w:val="24D9B236"/>
    <w:rsid w:val="27837483"/>
    <w:rsid w:val="2A981D9C"/>
    <w:rsid w:val="2ADAE7E8"/>
    <w:rsid w:val="2B7DA9EE"/>
    <w:rsid w:val="2FE9F85F"/>
    <w:rsid w:val="31D27E8C"/>
    <w:rsid w:val="339D37E8"/>
    <w:rsid w:val="343D3CC0"/>
    <w:rsid w:val="36884B6F"/>
    <w:rsid w:val="38B544F5"/>
    <w:rsid w:val="38C140C7"/>
    <w:rsid w:val="39BB9622"/>
    <w:rsid w:val="3F4B6730"/>
    <w:rsid w:val="3F9C6AAC"/>
    <w:rsid w:val="4217ADA5"/>
    <w:rsid w:val="435FBE57"/>
    <w:rsid w:val="446C4023"/>
    <w:rsid w:val="4482F2E6"/>
    <w:rsid w:val="464A98D9"/>
    <w:rsid w:val="48E503DB"/>
    <w:rsid w:val="4C9AE70A"/>
    <w:rsid w:val="4DA92801"/>
    <w:rsid w:val="4DDF00F2"/>
    <w:rsid w:val="580FC13A"/>
    <w:rsid w:val="5C0F4E06"/>
    <w:rsid w:val="5C36CC8D"/>
    <w:rsid w:val="5C447AB4"/>
    <w:rsid w:val="5E12A657"/>
    <w:rsid w:val="5E2E5792"/>
    <w:rsid w:val="602179EE"/>
    <w:rsid w:val="604138C4"/>
    <w:rsid w:val="62555731"/>
    <w:rsid w:val="6448D661"/>
    <w:rsid w:val="6675702F"/>
    <w:rsid w:val="6789515F"/>
    <w:rsid w:val="687A54E8"/>
    <w:rsid w:val="696642F6"/>
    <w:rsid w:val="69BEE641"/>
    <w:rsid w:val="6B02C823"/>
    <w:rsid w:val="70DFE8D7"/>
    <w:rsid w:val="72E276D5"/>
    <w:rsid w:val="72F06A30"/>
    <w:rsid w:val="73C20200"/>
    <w:rsid w:val="75DDC7D0"/>
    <w:rsid w:val="76396135"/>
    <w:rsid w:val="76A0B247"/>
    <w:rsid w:val="76E5B3C8"/>
    <w:rsid w:val="7A39A648"/>
    <w:rsid w:val="7BA18477"/>
    <w:rsid w:val="7FE28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6AAC"/>
  <w15:chartTrackingRefBased/>
  <w15:docId w15:val="{D2EF2DCC-9FFA-4F5F-88AB-17E589F62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6BA3E65"/>
    <w:pPr>
      <w:ind w:left="720"/>
      <w:contextualSpacing/>
    </w:pPr>
  </w:style>
  <w:style w:type="paragraph" w:styleId="Bezodstpw">
    <w:name w:val="No Spacing"/>
    <w:uiPriority w:val="1"/>
    <w:qFormat/>
    <w:rsid w:val="006C2A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D4F4-4F67-4D07-950E-F14B8C81B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Alina</dc:creator>
  <cp:keywords/>
  <dc:description/>
  <cp:lastModifiedBy>Paulina Lipińska</cp:lastModifiedBy>
  <cp:revision>3</cp:revision>
  <dcterms:created xsi:type="dcterms:W3CDTF">2025-12-29T12:54:00Z</dcterms:created>
  <dcterms:modified xsi:type="dcterms:W3CDTF">2026-08-13T08:03:00Z</dcterms:modified>
</cp:coreProperties>
</file>